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80" w:rsidRPr="004F6E80" w:rsidRDefault="004F6E80" w:rsidP="004F6E80">
      <w:pPr>
        <w:spacing w:after="0" w:line="247" w:lineRule="auto"/>
        <w:ind w:left="651" w:right="0" w:firstLine="223"/>
        <w:jc w:val="center"/>
        <w:rPr>
          <w:lang w:val="ru-RU"/>
        </w:rPr>
      </w:pPr>
      <w:bookmarkStart w:id="0" w:name="_GoBack"/>
      <w:r>
        <w:rPr>
          <w:b/>
          <w:lang w:val="ru-RU"/>
        </w:rPr>
        <w:t>Р</w:t>
      </w:r>
      <w:r>
        <w:rPr>
          <w:b/>
          <w:lang w:val="ru-RU"/>
        </w:rPr>
        <w:t>екомен</w:t>
      </w:r>
      <w:r>
        <w:rPr>
          <w:b/>
          <w:lang w:val="ru-RU"/>
        </w:rPr>
        <w:t>дации педагогическим работникам о</w:t>
      </w:r>
      <w:r>
        <w:rPr>
          <w:b/>
          <w:lang w:val="ru-RU"/>
        </w:rPr>
        <w:t xml:space="preserve">б особенностях взаимодействия с детьми ветеранов (участников) СВО при пережитой ими острой фазе утраты на разных возрастных этапах  </w:t>
      </w:r>
      <w:bookmarkEnd w:id="0"/>
    </w:p>
    <w:p w:rsidR="004F6E80" w:rsidRPr="004F6E80" w:rsidRDefault="004F6E80" w:rsidP="004F6E80">
      <w:pPr>
        <w:spacing w:after="20" w:line="256" w:lineRule="auto"/>
        <w:ind w:left="708" w:right="0" w:firstLine="0"/>
        <w:jc w:val="left"/>
        <w:rPr>
          <w:lang w:val="ru-RU"/>
        </w:rPr>
      </w:pPr>
      <w:r>
        <w:rPr>
          <w:i/>
          <w:lang w:val="ru-RU"/>
        </w:rPr>
        <w:t xml:space="preserve"> </w:t>
      </w:r>
    </w:p>
    <w:p w:rsidR="004F6E80" w:rsidRPr="004F6E80" w:rsidRDefault="004F6E80" w:rsidP="004F6E80">
      <w:pPr>
        <w:ind w:left="7" w:right="63"/>
        <w:rPr>
          <w:lang w:val="ru-RU"/>
        </w:rPr>
      </w:pPr>
      <w:r>
        <w:rPr>
          <w:b/>
          <w:lang w:val="ru-RU"/>
        </w:rPr>
        <w:t>В подростковом возрасте</w:t>
      </w:r>
      <w:r>
        <w:rPr>
          <w:lang w:val="ru-RU"/>
        </w:rPr>
        <w:t xml:space="preserve"> повышается риск обращения к неадаптивным формам </w:t>
      </w:r>
      <w:proofErr w:type="spellStart"/>
      <w:r>
        <w:rPr>
          <w:lang w:val="ru-RU"/>
        </w:rPr>
        <w:t>совладания</w:t>
      </w:r>
      <w:proofErr w:type="spellEnd"/>
      <w:r>
        <w:rPr>
          <w:lang w:val="ru-RU"/>
        </w:rPr>
        <w:t xml:space="preserve"> со стрессовой ситуацией – </w:t>
      </w:r>
      <w:proofErr w:type="spellStart"/>
      <w:r>
        <w:rPr>
          <w:lang w:val="ru-RU"/>
        </w:rPr>
        <w:t>аутоагрессивному</w:t>
      </w:r>
      <w:proofErr w:type="spellEnd"/>
      <w:r>
        <w:rPr>
          <w:lang w:val="ru-RU"/>
        </w:rPr>
        <w:t xml:space="preserve"> поведению, употреблению </w:t>
      </w:r>
      <w:proofErr w:type="spellStart"/>
      <w:r>
        <w:rPr>
          <w:lang w:val="ru-RU"/>
        </w:rPr>
        <w:t>психоактивных</w:t>
      </w:r>
      <w:proofErr w:type="spellEnd"/>
      <w:r>
        <w:rPr>
          <w:lang w:val="ru-RU"/>
        </w:rPr>
        <w:t xml:space="preserve"> веществ, а также противоправному  и провокационному поведению. Переживания беспомощности и нестабильности мира могут быть очень болезненны в этом возрасте: эмоциональное оцепенение, проблемы в общении со сверстниками, депрессия, антисоциальное поведение, проблемы в обучении, суицидальные мысли, избегание каких-либо напоминаний  о травматическом событии. </w:t>
      </w:r>
    </w:p>
    <w:p w:rsidR="004F6E80" w:rsidRPr="004F6E80" w:rsidRDefault="004F6E80" w:rsidP="004F6E80">
      <w:pPr>
        <w:ind w:left="7" w:right="63"/>
        <w:rPr>
          <w:lang w:val="ru-RU"/>
        </w:rPr>
      </w:pPr>
      <w:r>
        <w:rPr>
          <w:lang w:val="ru-RU"/>
        </w:rPr>
        <w:t xml:space="preserve">Кроме того, в общении с детьми – родственниками жертв военных действий, родственниками людей, погибших (умерших) при исполнении обязанностей военной службы (службы), необходимо постоянное соблюдение следующих правил всеми участниками образовательных отношений: </w:t>
      </w:r>
    </w:p>
    <w:p w:rsidR="004F6E80" w:rsidRPr="004F6E80" w:rsidRDefault="004F6E80" w:rsidP="004F6E80">
      <w:pPr>
        <w:numPr>
          <w:ilvl w:val="0"/>
          <w:numId w:val="2"/>
        </w:numPr>
        <w:ind w:right="63"/>
        <w:rPr>
          <w:lang w:val="ru-RU"/>
        </w:rPr>
      </w:pPr>
      <w:r>
        <w:rPr>
          <w:lang w:val="ru-RU"/>
        </w:rPr>
        <w:t xml:space="preserve">Нельзя формировать у </w:t>
      </w:r>
      <w:proofErr w:type="gramStart"/>
      <w:r>
        <w:rPr>
          <w:lang w:val="ru-RU"/>
        </w:rPr>
        <w:t>обучающегося</w:t>
      </w:r>
      <w:proofErr w:type="gramEnd"/>
      <w:r>
        <w:rPr>
          <w:lang w:val="ru-RU"/>
        </w:rPr>
        <w:t xml:space="preserve"> идею о привлекательности смерти. Следует быть очень осторожным в описании причин смерти родителя. Не стоит рассказывать о смерти родителя как о сценарии, который захочет повторить обучающийся. Абсолютно недопустимо озвучивать любые тезисы, даже минимально напоминающие «Он герой, потому что отдал жизнь», «Он любил тебя, потому и отдал за тебя жизнь», «Своей смертью он доказал, что он хороший человек» и прочие тезисы, героизирующие или восхваляющие факт смерти. </w:t>
      </w:r>
      <w:proofErr w:type="spellStart"/>
      <w:r>
        <w:rPr>
          <w:lang w:val="ru-RU"/>
        </w:rPr>
        <w:t>Конструктивнее</w:t>
      </w:r>
      <w:proofErr w:type="spellEnd"/>
      <w:r>
        <w:rPr>
          <w:lang w:val="ru-RU"/>
        </w:rPr>
        <w:t xml:space="preserve"> уделять больше внимания жизни и достижениям умершего. Каким он был человеком, каким хотел воспитать своего ребенка, каковы были  его жизненные ценности. </w:t>
      </w:r>
      <w:proofErr w:type="gramStart"/>
      <w:r>
        <w:rPr>
          <w:lang w:val="ru-RU"/>
        </w:rPr>
        <w:t xml:space="preserve">Таким образом, мы можем сделать упор на положительные стороны жизни и сохранить в памяти обучающегося именно самые лучшие моменты, которые остались от его родителя. </w:t>
      </w:r>
      <w:proofErr w:type="gramEnd"/>
    </w:p>
    <w:p w:rsidR="004F6E80" w:rsidRPr="004F6E80" w:rsidRDefault="004F6E80" w:rsidP="004F6E80">
      <w:pPr>
        <w:numPr>
          <w:ilvl w:val="0"/>
          <w:numId w:val="2"/>
        </w:numPr>
        <w:ind w:right="63"/>
        <w:rPr>
          <w:lang w:val="ru-RU"/>
        </w:rPr>
      </w:pPr>
      <w:r>
        <w:rPr>
          <w:lang w:val="ru-RU"/>
        </w:rPr>
        <w:t xml:space="preserve">Недопустимо и описывать погибшего (умершего) родителя в негативном ключе. Для ребенка родитель в подавляющем большинстве случаев остается фигурой, с которой он себя во многом идентифицирует. Абсолютно недопустимо озвучивать тезисы наподобие «Он погиб, потому что слабо боролся», «Он подвел своих товарищей», «Он глупо поступил». Даже в случае, если в вашем восприятии существуют весомые причины для этого. Разрушение положительного эмоционального образа родителя в восприятии ребенка – это </w:t>
      </w:r>
      <w:proofErr w:type="gramStart"/>
      <w:r>
        <w:rPr>
          <w:lang w:val="ru-RU"/>
        </w:rPr>
        <w:t>дополнительная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травматизация</w:t>
      </w:r>
      <w:proofErr w:type="spellEnd"/>
      <w:r>
        <w:rPr>
          <w:lang w:val="ru-RU"/>
        </w:rPr>
        <w:t xml:space="preserve"> его психики, итак переживающей потерю. </w:t>
      </w:r>
    </w:p>
    <w:p w:rsidR="0090754E" w:rsidRPr="004F6E80" w:rsidRDefault="004F6E80" w:rsidP="004F6E80">
      <w:pPr>
        <w:spacing w:after="21" w:line="256" w:lineRule="auto"/>
        <w:ind w:left="0" w:right="0" w:firstLine="0"/>
        <w:jc w:val="left"/>
        <w:rPr>
          <w:lang w:val="ru-RU"/>
        </w:rPr>
      </w:pPr>
      <w:r>
        <w:rPr>
          <w:lang w:val="ru-RU"/>
        </w:rPr>
        <w:t xml:space="preserve"> </w:t>
      </w:r>
    </w:p>
    <w:sectPr w:rsidR="0090754E" w:rsidRPr="004F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00000009"/>
    <w:multiLevelType w:val="singleLevel"/>
    <w:tmpl w:val="00000009"/>
    <w:name w:val="WW8Num8"/>
    <w:lvl w:ilvl="0">
      <w:start w:val="1"/>
      <w:numFmt w:val="bullet"/>
      <w:lvlText w:val="–"/>
      <w:lvlJc w:val="left"/>
      <w:pPr>
        <w:tabs>
          <w:tab w:val="num" w:pos="0"/>
        </w:tabs>
        <w:ind w:left="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F08"/>
    <w:rsid w:val="004B12EE"/>
    <w:rsid w:val="004F6E80"/>
    <w:rsid w:val="00541656"/>
    <w:rsid w:val="00DA4F08"/>
    <w:rsid w:val="00E2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80"/>
    <w:pPr>
      <w:suppressAutoHyphens/>
      <w:spacing w:after="11" w:line="266" w:lineRule="auto"/>
      <w:ind w:left="22" w:right="84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80"/>
    <w:pPr>
      <w:suppressAutoHyphens/>
      <w:spacing w:after="11" w:line="266" w:lineRule="auto"/>
      <w:ind w:left="22" w:right="84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2023-09-01T13:00:00Z</dcterms:created>
  <dcterms:modified xsi:type="dcterms:W3CDTF">2023-09-01T13:13:00Z</dcterms:modified>
</cp:coreProperties>
</file>